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6E36" w14:textId="48E40001" w:rsidR="00307957" w:rsidRPr="00310877" w:rsidRDefault="00FF2AB6" w:rsidP="00307957">
      <w:pPr>
        <w:jc w:val="center"/>
        <w:rPr>
          <w:b/>
          <w:szCs w:val="26"/>
        </w:rPr>
      </w:pPr>
      <w:bookmarkStart w:id="0" w:name="_Hlk194507863"/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4E5C990" wp14:editId="22CD6168">
            <wp:simplePos x="0" y="0"/>
            <wp:positionH relativeFrom="margin">
              <wp:posOffset>5492115</wp:posOffset>
            </wp:positionH>
            <wp:positionV relativeFrom="margin">
              <wp:posOffset>-292430</wp:posOffset>
            </wp:positionV>
            <wp:extent cx="800735" cy="786130"/>
            <wp:effectExtent l="0" t="0" r="0" b="0"/>
            <wp:wrapSquare wrapText="bothSides"/>
            <wp:docPr id="1308182080" name="Picture 3" descr="A yellow and green label with a picture of a horse and a group of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82080" name="Picture 3" descr="A yellow and green label with a picture of a horse and a group of fis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AF9778" wp14:editId="6DE1048C">
            <wp:simplePos x="0" y="0"/>
            <wp:positionH relativeFrom="margin">
              <wp:posOffset>1270</wp:posOffset>
            </wp:positionH>
            <wp:positionV relativeFrom="paragraph">
              <wp:posOffset>-348310</wp:posOffset>
            </wp:positionV>
            <wp:extent cx="763270" cy="874395"/>
            <wp:effectExtent l="0" t="0" r="0" b="1905"/>
            <wp:wrapSquare wrapText="bothSides"/>
            <wp:docPr id="1475800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00922" name="Picture 14758009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957" w:rsidRPr="00310877">
        <w:rPr>
          <w:b/>
          <w:szCs w:val="26"/>
        </w:rPr>
        <w:t>OFFICE OF THE SUPERINTENDING ENGINEER</w:t>
      </w:r>
    </w:p>
    <w:p w14:paraId="183A0A4D" w14:textId="02AB8932" w:rsidR="00307957" w:rsidRPr="00310877" w:rsidRDefault="00307957" w:rsidP="00307957">
      <w:pPr>
        <w:jc w:val="center"/>
        <w:rPr>
          <w:b/>
          <w:szCs w:val="26"/>
        </w:rPr>
      </w:pPr>
      <w:r w:rsidRPr="00310877">
        <w:rPr>
          <w:b/>
          <w:szCs w:val="26"/>
        </w:rPr>
        <w:t>MINOR IRRIGATION DIVISION GANJAM-II, BERHAMPUR</w:t>
      </w:r>
    </w:p>
    <w:p w14:paraId="05A9E90B" w14:textId="31B835BB" w:rsidR="00307957" w:rsidRDefault="00307957" w:rsidP="0030795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0877">
        <w:rPr>
          <w:b/>
          <w:szCs w:val="26"/>
        </w:rPr>
        <w:t xml:space="preserve">(Email ID: </w:t>
      </w:r>
      <w:hyperlink r:id="rId9" w:history="1">
        <w:r w:rsidRPr="00310877">
          <w:rPr>
            <w:rStyle w:val="Hyperlink"/>
            <w:b/>
            <w:szCs w:val="26"/>
          </w:rPr>
          <w:t>mi2exe.engr@yahoo.co.in</w:t>
        </w:r>
      </w:hyperlink>
      <w:r w:rsidRPr="00310877">
        <w:rPr>
          <w:b/>
          <w:szCs w:val="26"/>
        </w:rPr>
        <w:t xml:space="preserve"> </w:t>
      </w:r>
      <w:r w:rsidRPr="00310877">
        <w:rPr>
          <w:b/>
          <w:bCs/>
          <w:szCs w:val="26"/>
        </w:rPr>
        <w:t>Phone No.06802290475</w:t>
      </w:r>
      <w:r w:rsidRPr="00310877">
        <w:rPr>
          <w:b/>
          <w:szCs w:val="26"/>
        </w:rPr>
        <w:t xml:space="preserve">) </w:t>
      </w:r>
    </w:p>
    <w:p w14:paraId="0BBE6641" w14:textId="31A2E8EE" w:rsidR="00CD409C" w:rsidRPr="00294B9C" w:rsidRDefault="00307957" w:rsidP="00B43681">
      <w:pPr>
        <w:jc w:val="center"/>
        <w:rPr>
          <w:rFonts w:ascii="Bookman Old Style" w:hAnsi="Bookman Old Style"/>
          <w:sz w:val="22"/>
          <w:szCs w:val="22"/>
        </w:rPr>
      </w:pPr>
      <w:r w:rsidRPr="00340A5B">
        <w:rPr>
          <w:sz w:val="28"/>
          <w:szCs w:val="28"/>
        </w:rPr>
        <w:t xml:space="preserve">No. </w:t>
      </w:r>
      <w:r w:rsidR="00421F17">
        <w:rPr>
          <w:b/>
          <w:bCs/>
          <w:sz w:val="28"/>
          <w:szCs w:val="28"/>
        </w:rPr>
        <w:t xml:space="preserve">             </w:t>
      </w:r>
      <w:r w:rsidRPr="00340A5B">
        <w:rPr>
          <w:sz w:val="28"/>
          <w:szCs w:val="28"/>
        </w:rPr>
        <w:t xml:space="preserve">  / </w:t>
      </w:r>
      <w:r>
        <w:rPr>
          <w:sz w:val="28"/>
          <w:szCs w:val="28"/>
        </w:rPr>
        <w:t>GMID-II</w:t>
      </w:r>
      <w:r w:rsidRPr="00340A5B">
        <w:rPr>
          <w:sz w:val="28"/>
          <w:szCs w:val="28"/>
        </w:rPr>
        <w:t>, Berhampur</w:t>
      </w:r>
      <w:r>
        <w:rPr>
          <w:sz w:val="28"/>
          <w:szCs w:val="28"/>
        </w:rPr>
        <w:t xml:space="preserve">    </w:t>
      </w:r>
      <w:r w:rsidRPr="00340A5B">
        <w:rPr>
          <w:sz w:val="28"/>
          <w:szCs w:val="28"/>
        </w:rPr>
        <w:t>Date</w:t>
      </w:r>
      <w:r w:rsidR="00B43681">
        <w:rPr>
          <w:sz w:val="28"/>
          <w:szCs w:val="28"/>
        </w:rPr>
        <w:t>:</w:t>
      </w:r>
      <w:r w:rsidR="00FF2AB6" w:rsidRPr="00421F17">
        <w:rPr>
          <w:sz w:val="28"/>
          <w:szCs w:val="28"/>
        </w:rPr>
        <w:t xml:space="preserve"> </w:t>
      </w:r>
      <w:r w:rsidR="00421F17" w:rsidRPr="00421F17">
        <w:rPr>
          <w:sz w:val="28"/>
          <w:szCs w:val="28"/>
        </w:rPr>
        <w:t>________</w:t>
      </w:r>
    </w:p>
    <w:bookmarkEnd w:id="0"/>
    <w:p w14:paraId="2265738D" w14:textId="472829D4" w:rsidR="00CD409C" w:rsidRPr="00294B9C" w:rsidRDefault="00CD409C" w:rsidP="00CD409C">
      <w:pPr>
        <w:jc w:val="center"/>
        <w:rPr>
          <w:sz w:val="22"/>
          <w:szCs w:val="22"/>
        </w:rPr>
      </w:pPr>
    </w:p>
    <w:p w14:paraId="35269DC5" w14:textId="7D5360AA" w:rsidR="00CD409C" w:rsidRPr="00F35809" w:rsidRDefault="008542EE" w:rsidP="00CD409C">
      <w:pPr>
        <w:pStyle w:val="Heading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BID </w:t>
      </w:r>
      <w:r w:rsidR="00F35809" w:rsidRPr="00F35809">
        <w:rPr>
          <w:rFonts w:ascii="Calibri" w:hAnsi="Calibri" w:cs="Calibri"/>
          <w:sz w:val="22"/>
          <w:szCs w:val="22"/>
        </w:rPr>
        <w:t>IDENTIFICATION NO.</w:t>
      </w:r>
      <w:r w:rsidR="00065BD0">
        <w:rPr>
          <w:rFonts w:ascii="Calibri" w:hAnsi="Calibri" w:cs="Calibri"/>
          <w:sz w:val="22"/>
          <w:szCs w:val="22"/>
        </w:rPr>
        <w:t xml:space="preserve"> -</w:t>
      </w:r>
      <w:r w:rsidR="00CD409C" w:rsidRPr="00F35809">
        <w:rPr>
          <w:rFonts w:ascii="Calibri" w:hAnsi="Calibri" w:cs="Calibri"/>
          <w:sz w:val="22"/>
          <w:szCs w:val="22"/>
        </w:rPr>
        <w:t xml:space="preserve"> GMID-II </w:t>
      </w:r>
      <w:r w:rsidR="00686E4C" w:rsidRPr="00F35809">
        <w:rPr>
          <w:rFonts w:ascii="Calibri" w:hAnsi="Calibri" w:cs="Calibri"/>
          <w:sz w:val="22"/>
          <w:szCs w:val="22"/>
        </w:rPr>
        <w:t>/</w:t>
      </w:r>
      <w:r w:rsidR="00065BD0">
        <w:rPr>
          <w:rFonts w:ascii="Calibri" w:hAnsi="Calibri" w:cs="Calibri"/>
          <w:sz w:val="22"/>
          <w:szCs w:val="22"/>
        </w:rPr>
        <w:t>10/</w:t>
      </w:r>
      <w:r>
        <w:rPr>
          <w:rFonts w:ascii="Calibri" w:hAnsi="Calibri" w:cs="Calibri"/>
          <w:sz w:val="22"/>
          <w:szCs w:val="22"/>
        </w:rPr>
        <w:t xml:space="preserve"> 202</w:t>
      </w:r>
      <w:r w:rsidR="00065BD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-2</w:t>
      </w:r>
      <w:r w:rsidR="00065BD0">
        <w:rPr>
          <w:rFonts w:ascii="Calibri" w:hAnsi="Calibri" w:cs="Calibri"/>
          <w:sz w:val="22"/>
          <w:szCs w:val="22"/>
        </w:rPr>
        <w:t>6</w:t>
      </w:r>
      <w:r w:rsidR="00CD409C" w:rsidRPr="00F35809">
        <w:rPr>
          <w:rFonts w:ascii="Calibri" w:hAnsi="Calibri" w:cs="Calibri"/>
          <w:sz w:val="22"/>
          <w:szCs w:val="22"/>
        </w:rPr>
        <w:t xml:space="preserve"> </w:t>
      </w:r>
    </w:p>
    <w:p w14:paraId="257F6FD3" w14:textId="77777777" w:rsidR="00CD409C" w:rsidRDefault="00CD409C" w:rsidP="00CD409C">
      <w:pPr>
        <w:rPr>
          <w:rFonts w:ascii="Calibri" w:hAnsi="Calibri" w:cs="Calibri"/>
          <w:sz w:val="10"/>
        </w:rPr>
      </w:pPr>
    </w:p>
    <w:p w14:paraId="29BA1E0C" w14:textId="53407257" w:rsidR="008542EE" w:rsidRPr="008542EE" w:rsidRDefault="008542EE" w:rsidP="008542EE">
      <w:pPr>
        <w:jc w:val="center"/>
        <w:rPr>
          <w:rFonts w:ascii="Calibri" w:hAnsi="Calibri" w:cs="Calibri"/>
          <w:sz w:val="22"/>
          <w:szCs w:val="48"/>
        </w:rPr>
      </w:pPr>
      <w:r w:rsidRPr="008542EE">
        <w:rPr>
          <w:rFonts w:ascii="Calibri" w:hAnsi="Calibri" w:cs="Calibri"/>
          <w:sz w:val="22"/>
          <w:szCs w:val="48"/>
        </w:rPr>
        <w:t>Letter No</w:t>
      </w:r>
      <w:r w:rsidR="00484B72">
        <w:rPr>
          <w:rFonts w:ascii="Calibri" w:hAnsi="Calibri" w:cs="Calibri"/>
          <w:sz w:val="22"/>
          <w:szCs w:val="48"/>
        </w:rPr>
        <w:t>:</w:t>
      </w:r>
      <w:r w:rsidRPr="00484B72">
        <w:rPr>
          <w:rFonts w:ascii="Calibri" w:hAnsi="Calibri" w:cs="Calibri"/>
          <w:sz w:val="22"/>
          <w:szCs w:val="48"/>
          <w:u w:val="single"/>
        </w:rPr>
        <w:t xml:space="preserve"> </w:t>
      </w:r>
      <w:r w:rsidR="00484B72">
        <w:rPr>
          <w:rFonts w:ascii="Calibri" w:hAnsi="Calibri" w:cs="Calibri"/>
          <w:sz w:val="22"/>
          <w:szCs w:val="48"/>
          <w:u w:val="single"/>
        </w:rPr>
        <w:t xml:space="preserve">       </w:t>
      </w:r>
      <w:r w:rsidR="00484B72" w:rsidRPr="00484B72">
        <w:rPr>
          <w:rFonts w:ascii="Calibri" w:hAnsi="Calibri" w:cs="Calibri"/>
          <w:b/>
          <w:bCs/>
          <w:sz w:val="22"/>
          <w:szCs w:val="48"/>
          <w:u w:val="single"/>
        </w:rPr>
        <w:t>5550</w:t>
      </w:r>
      <w:r w:rsidR="00484B72">
        <w:rPr>
          <w:rFonts w:ascii="Calibri" w:hAnsi="Calibri" w:cs="Calibri"/>
          <w:sz w:val="22"/>
          <w:szCs w:val="48"/>
        </w:rPr>
        <w:t>____</w:t>
      </w:r>
      <w:r w:rsidRPr="008542EE">
        <w:rPr>
          <w:rFonts w:ascii="Calibri" w:hAnsi="Calibri" w:cs="Calibri"/>
          <w:sz w:val="22"/>
          <w:szCs w:val="48"/>
        </w:rPr>
        <w:t>Date:</w:t>
      </w:r>
      <w:r w:rsidR="00484B72">
        <w:rPr>
          <w:rFonts w:ascii="Calibri" w:hAnsi="Calibri" w:cs="Calibri"/>
          <w:sz w:val="22"/>
          <w:szCs w:val="48"/>
        </w:rPr>
        <w:t xml:space="preserve"> ___</w:t>
      </w:r>
      <w:r w:rsidR="00484B72" w:rsidRPr="00484B72">
        <w:rPr>
          <w:rFonts w:ascii="Calibri" w:hAnsi="Calibri" w:cs="Calibri"/>
          <w:b/>
          <w:bCs/>
          <w:sz w:val="22"/>
          <w:szCs w:val="48"/>
          <w:u w:val="single"/>
        </w:rPr>
        <w:t>10.12.2025</w:t>
      </w:r>
      <w:r w:rsidR="00484B72">
        <w:rPr>
          <w:rFonts w:ascii="Calibri" w:hAnsi="Calibri" w:cs="Calibri"/>
          <w:sz w:val="22"/>
          <w:szCs w:val="48"/>
          <w:u w:val="single"/>
        </w:rPr>
        <w:t>__</w:t>
      </w:r>
    </w:p>
    <w:p w14:paraId="24F1C2A7" w14:textId="77777777" w:rsidR="00CD409C" w:rsidRPr="008542EE" w:rsidRDefault="00CD409C" w:rsidP="008542EE">
      <w:pPr>
        <w:jc w:val="center"/>
        <w:rPr>
          <w:rFonts w:ascii="Calibri" w:hAnsi="Calibri" w:cs="Calibri"/>
          <w:sz w:val="6"/>
          <w:szCs w:val="28"/>
        </w:rPr>
      </w:pPr>
    </w:p>
    <w:p w14:paraId="69C541B4" w14:textId="77777777" w:rsidR="00CD409C" w:rsidRPr="00F35809" w:rsidRDefault="00CD409C" w:rsidP="00CD409C">
      <w:pPr>
        <w:rPr>
          <w:rFonts w:ascii="Calibri" w:hAnsi="Calibri" w:cs="Calibri"/>
          <w:sz w:val="4"/>
        </w:rPr>
      </w:pPr>
    </w:p>
    <w:p w14:paraId="4F7689B4" w14:textId="77777777" w:rsidR="00CD409C" w:rsidRPr="00F35809" w:rsidRDefault="00CD409C" w:rsidP="00CD409C">
      <w:pPr>
        <w:rPr>
          <w:rFonts w:ascii="Calibri" w:hAnsi="Calibri" w:cs="Calibri"/>
          <w:sz w:val="4"/>
        </w:rPr>
      </w:pPr>
    </w:p>
    <w:p w14:paraId="118DAD23" w14:textId="77777777" w:rsidR="00CD409C" w:rsidRPr="00F35809" w:rsidRDefault="00CD409C" w:rsidP="00CD409C">
      <w:pPr>
        <w:rPr>
          <w:rFonts w:ascii="Calibri" w:hAnsi="Calibri" w:cs="Calibri"/>
          <w:sz w:val="8"/>
        </w:rPr>
      </w:pPr>
    </w:p>
    <w:tbl>
      <w:tblPr>
        <w:tblStyle w:val="TableGrid"/>
        <w:tblW w:w="9992" w:type="dxa"/>
        <w:tblInd w:w="-176" w:type="dxa"/>
        <w:tblLook w:val="04A0" w:firstRow="1" w:lastRow="0" w:firstColumn="1" w:lastColumn="0" w:noHBand="0" w:noVBand="1"/>
      </w:tblPr>
      <w:tblGrid>
        <w:gridCol w:w="4924"/>
        <w:gridCol w:w="5068"/>
      </w:tblGrid>
      <w:tr w:rsidR="008542EE" w:rsidRPr="00FB3F4C" w14:paraId="224CE86F" w14:textId="77777777" w:rsidTr="00E17053">
        <w:trPr>
          <w:trHeight w:val="1291"/>
          <w:tblHeader/>
        </w:trPr>
        <w:tc>
          <w:tcPr>
            <w:tcW w:w="4924" w:type="dxa"/>
            <w:vAlign w:val="center"/>
          </w:tcPr>
          <w:p w14:paraId="08933A9C" w14:textId="478ECBA5" w:rsidR="008542EE" w:rsidRPr="001B1E70" w:rsidRDefault="008240E7" w:rsidP="008150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Name of the work</w:t>
            </w:r>
          </w:p>
        </w:tc>
        <w:tc>
          <w:tcPr>
            <w:tcW w:w="5068" w:type="dxa"/>
            <w:vAlign w:val="center"/>
          </w:tcPr>
          <w:p w14:paraId="054B5496" w14:textId="7E4DD29D" w:rsidR="008542EE" w:rsidRPr="001B1E70" w:rsidRDefault="00815062" w:rsidP="00B246B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84A4F">
              <w:rPr>
                <w:rFonts w:asciiTheme="minorHAnsi" w:hAnsiTheme="minorHAnsi" w:cstheme="minorHAnsi"/>
                <w:sz w:val="18"/>
                <w:szCs w:val="18"/>
              </w:rPr>
              <w:t>Supply</w:t>
            </w:r>
            <w:r w:rsidR="00CA740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7404"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 Execution of </w:t>
            </w:r>
            <w:r w:rsidR="00A43041">
              <w:rPr>
                <w:rFonts w:asciiTheme="minorHAnsi" w:hAnsiTheme="minorHAnsi" w:cstheme="minorHAnsi"/>
                <w:sz w:val="18"/>
                <w:szCs w:val="18"/>
              </w:rPr>
              <w:t xml:space="preserve">works: </w:t>
            </w:r>
            <w:r w:rsidR="00CA7404" w:rsidRPr="00484A4F">
              <w:rPr>
                <w:rFonts w:asciiTheme="minorHAnsi" w:hAnsiTheme="minorHAnsi" w:cstheme="minorHAnsi"/>
                <w:sz w:val="18"/>
                <w:szCs w:val="18"/>
              </w:rPr>
              <w:t>Prototype &amp; Branding with Signages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 xml:space="preserve"> of</w:t>
            </w:r>
            <w:r w:rsidR="00CA7404"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 PP offices</w:t>
            </w:r>
            <w:r w:rsidR="00A4304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="00CA7404"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Procurement of Printing &amp; Stationary materials </w:t>
            </w:r>
            <w:r w:rsidR="00A43041">
              <w:rPr>
                <w:rFonts w:asciiTheme="minorHAnsi" w:hAnsiTheme="minorHAnsi" w:cstheme="minorHAnsi"/>
                <w:sz w:val="18"/>
                <w:szCs w:val="18"/>
              </w:rPr>
              <w:t xml:space="preserve">to PP offices </w:t>
            </w:r>
            <w:r w:rsidRPr="00484A4F">
              <w:rPr>
                <w:rFonts w:asciiTheme="minorHAnsi" w:hAnsiTheme="minorHAnsi" w:cstheme="minorHAnsi"/>
                <w:sz w:val="18"/>
                <w:szCs w:val="18"/>
              </w:rPr>
              <w:t>for setting up</w:t>
            </w:r>
            <w:r w:rsidR="00CA7404">
              <w:rPr>
                <w:rFonts w:asciiTheme="minorHAnsi" w:hAnsiTheme="minorHAnsi" w:cstheme="minorHAnsi"/>
                <w:sz w:val="18"/>
                <w:szCs w:val="18"/>
              </w:rPr>
              <w:t xml:space="preserve"> of</w:t>
            </w:r>
            <w:r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 xml:space="preserve">50 </w:t>
            </w:r>
            <w:r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Pani Panchayat offices of 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 xml:space="preserve">OIIPCRA </w:t>
            </w:r>
            <w:r w:rsidRPr="00484A4F">
              <w:rPr>
                <w:rFonts w:asciiTheme="minorHAnsi" w:hAnsiTheme="minorHAnsi" w:cstheme="minorHAnsi"/>
                <w:sz w:val="18"/>
                <w:szCs w:val="18"/>
              </w:rPr>
              <w:t xml:space="preserve">MIPs under </w:t>
            </w:r>
            <w:r w:rsidR="00CA7404" w:rsidRPr="00484A4F">
              <w:rPr>
                <w:rFonts w:asciiTheme="minorHAnsi" w:hAnsiTheme="minorHAnsi" w:cstheme="minorHAnsi"/>
                <w:sz w:val="18"/>
                <w:szCs w:val="18"/>
              </w:rPr>
              <w:t>M.I. Division Ganjam II, Berhampur</w:t>
            </w:r>
            <w:r w:rsidR="00CA74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42EE" w:rsidRPr="00FB3F4C" w14:paraId="48933BB0" w14:textId="77777777" w:rsidTr="00790776">
        <w:trPr>
          <w:trHeight w:val="340"/>
        </w:trPr>
        <w:tc>
          <w:tcPr>
            <w:tcW w:w="4924" w:type="dxa"/>
          </w:tcPr>
          <w:p w14:paraId="05B8927D" w14:textId="43CBD9BC" w:rsidR="008542EE" w:rsidRPr="00FB3F4C" w:rsidRDefault="008542EE" w:rsidP="00044F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Estimated Cost:</w:t>
            </w:r>
          </w:p>
        </w:tc>
        <w:tc>
          <w:tcPr>
            <w:tcW w:w="5068" w:type="dxa"/>
            <w:vAlign w:val="center"/>
          </w:tcPr>
          <w:p w14:paraId="50C7A0F2" w14:textId="06060894" w:rsidR="008542EE" w:rsidRPr="00B246B8" w:rsidRDefault="00484A4F" w:rsidP="00044FC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Rs. </w:t>
            </w:r>
            <w:r w:rsidR="00065BD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2.18 Lakh- </w:t>
            </w:r>
            <w:r w:rsidR="00790776" w:rsidRPr="00B246B8">
              <w:rPr>
                <w:rFonts w:asciiTheme="minorHAnsi" w:hAnsiTheme="minorHAnsi" w:cstheme="minorHAnsi"/>
                <w:bCs/>
                <w:sz w:val="18"/>
                <w:szCs w:val="18"/>
              </w:rPr>
              <w:t>to 3.38 Lakh</w:t>
            </w:r>
          </w:p>
        </w:tc>
      </w:tr>
      <w:tr w:rsidR="008542EE" w:rsidRPr="00FB3F4C" w14:paraId="65EBD68C" w14:textId="77777777" w:rsidTr="00A43041">
        <w:trPr>
          <w:trHeight w:val="209"/>
        </w:trPr>
        <w:tc>
          <w:tcPr>
            <w:tcW w:w="4924" w:type="dxa"/>
          </w:tcPr>
          <w:p w14:paraId="10075736" w14:textId="7ADE78C3" w:rsidR="008542EE" w:rsidRPr="00FB3F4C" w:rsidRDefault="008542EE" w:rsidP="001B1E7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Tender Paper Cost:</w:t>
            </w:r>
          </w:p>
        </w:tc>
        <w:tc>
          <w:tcPr>
            <w:tcW w:w="5068" w:type="dxa"/>
            <w:vAlign w:val="center"/>
          </w:tcPr>
          <w:p w14:paraId="45D978C4" w14:textId="3B327457" w:rsidR="008542EE" w:rsidRPr="00B246B8" w:rsidRDefault="00790776" w:rsidP="001B1E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Cs/>
                <w:sz w:val="18"/>
                <w:szCs w:val="18"/>
              </w:rPr>
              <w:t>Rs. 2000.00 (for estimated cost below 5.00 Lakh)</w:t>
            </w:r>
          </w:p>
          <w:p w14:paraId="70BEA3E6" w14:textId="1C30402E" w:rsidR="00790776" w:rsidRPr="00B246B8" w:rsidRDefault="00790776" w:rsidP="001B1E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246B8" w:rsidRPr="00FB3F4C" w14:paraId="18A0E810" w14:textId="77777777" w:rsidTr="00B859E1">
        <w:trPr>
          <w:trHeight w:val="390"/>
        </w:trPr>
        <w:tc>
          <w:tcPr>
            <w:tcW w:w="4924" w:type="dxa"/>
          </w:tcPr>
          <w:p w14:paraId="7150E78E" w14:textId="079914C1" w:rsidR="00B246B8" w:rsidRDefault="00B246B8" w:rsidP="001B1E7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Period of Completion:</w:t>
            </w:r>
          </w:p>
        </w:tc>
        <w:tc>
          <w:tcPr>
            <w:tcW w:w="5068" w:type="dxa"/>
            <w:vAlign w:val="center"/>
          </w:tcPr>
          <w:p w14:paraId="47D02ED1" w14:textId="09E7A3A9" w:rsidR="00B246B8" w:rsidRPr="00B246B8" w:rsidRDefault="00B246B8" w:rsidP="001B1E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 Days to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30 </w:t>
            </w:r>
            <w:r w:rsidRPr="00B246B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Days </w:t>
            </w:r>
          </w:p>
        </w:tc>
      </w:tr>
      <w:tr w:rsidR="008542EE" w:rsidRPr="00FB3F4C" w14:paraId="50419662" w14:textId="77777777" w:rsidTr="00B859E1">
        <w:trPr>
          <w:trHeight w:val="382"/>
        </w:trPr>
        <w:tc>
          <w:tcPr>
            <w:tcW w:w="4924" w:type="dxa"/>
          </w:tcPr>
          <w:p w14:paraId="002EDD29" w14:textId="745B507F" w:rsidR="008542EE" w:rsidRPr="00B246B8" w:rsidRDefault="008542EE" w:rsidP="008F6C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Availability of </w:t>
            </w:r>
            <w:r w:rsidR="00790776"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Tender Paper</w:t>
            </w:r>
          </w:p>
        </w:tc>
        <w:tc>
          <w:tcPr>
            <w:tcW w:w="5068" w:type="dxa"/>
            <w:vAlign w:val="center"/>
          </w:tcPr>
          <w:p w14:paraId="5DCA0D41" w14:textId="14BB6B1F" w:rsidR="008542EE" w:rsidRPr="00FB3F4C" w:rsidRDefault="00790776" w:rsidP="008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From 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.2025 at 10.00 AM to 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B345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.2025 15.00 Hrs</w:t>
            </w:r>
            <w:r w:rsidR="00811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42EE" w:rsidRPr="00FB3F4C" w14:paraId="3ED77B0B" w14:textId="77777777" w:rsidTr="00B859E1">
        <w:trPr>
          <w:trHeight w:val="415"/>
        </w:trPr>
        <w:tc>
          <w:tcPr>
            <w:tcW w:w="4924" w:type="dxa"/>
          </w:tcPr>
          <w:p w14:paraId="505E86DF" w14:textId="791E2EC5" w:rsidR="008542EE" w:rsidRPr="00B246B8" w:rsidRDefault="008542EE" w:rsidP="008F6C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Period of Receipt of </w:t>
            </w:r>
            <w:r w:rsidR="00790776"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Tender</w:t>
            </w:r>
          </w:p>
        </w:tc>
        <w:tc>
          <w:tcPr>
            <w:tcW w:w="5068" w:type="dxa"/>
            <w:vAlign w:val="center"/>
          </w:tcPr>
          <w:p w14:paraId="3614088D" w14:textId="75093A82" w:rsidR="008542EE" w:rsidRPr="00FB3F4C" w:rsidRDefault="00790776" w:rsidP="008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From </w:t>
            </w:r>
            <w:r w:rsidR="00065BD0">
              <w:rPr>
                <w:rFonts w:asciiTheme="minorHAnsi" w:hAnsiTheme="minorHAnsi" w:cstheme="minorHAnsi"/>
                <w:sz w:val="18"/>
                <w:szCs w:val="18"/>
              </w:rPr>
              <w:t>17.12.2025 at 10.00 AM to 23.12.2025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16.00 Hrs</w:t>
            </w:r>
            <w:r w:rsidR="00811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42EE" w:rsidRPr="00FB3F4C" w14:paraId="4D8D21D7" w14:textId="77777777" w:rsidTr="00B859E1">
        <w:trPr>
          <w:trHeight w:val="408"/>
        </w:trPr>
        <w:tc>
          <w:tcPr>
            <w:tcW w:w="4924" w:type="dxa"/>
          </w:tcPr>
          <w:p w14:paraId="1EC68B5E" w14:textId="767A7A31" w:rsidR="008542EE" w:rsidRPr="00B246B8" w:rsidRDefault="008542EE" w:rsidP="008F6C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of Opening of Bid Document</w:t>
            </w:r>
          </w:p>
        </w:tc>
        <w:tc>
          <w:tcPr>
            <w:tcW w:w="5068" w:type="dxa"/>
            <w:vAlign w:val="center"/>
          </w:tcPr>
          <w:p w14:paraId="645FAF74" w14:textId="7E167A8B" w:rsidR="008542EE" w:rsidRPr="00FB3F4C" w:rsidRDefault="00065BD0" w:rsidP="008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B345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907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790776">
              <w:rPr>
                <w:rFonts w:asciiTheme="minorHAnsi" w:hAnsiTheme="minorHAnsi" w:cstheme="minorHAnsi"/>
                <w:sz w:val="18"/>
                <w:szCs w:val="18"/>
              </w:rPr>
              <w:t>.2025 at 16.</w:t>
            </w:r>
            <w:r w:rsidR="00D8683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90776">
              <w:rPr>
                <w:rFonts w:asciiTheme="minorHAnsi" w:hAnsiTheme="minorHAnsi" w:cstheme="minorHAnsi"/>
                <w:sz w:val="18"/>
                <w:szCs w:val="18"/>
              </w:rPr>
              <w:t>0 Hrs</w:t>
            </w:r>
            <w:r w:rsidR="00811DD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42EE" w:rsidRPr="00FB3F4C" w14:paraId="64CD2001" w14:textId="77777777" w:rsidTr="00E17053">
        <w:trPr>
          <w:trHeight w:val="1209"/>
        </w:trPr>
        <w:tc>
          <w:tcPr>
            <w:tcW w:w="4924" w:type="dxa"/>
          </w:tcPr>
          <w:p w14:paraId="1B3F4DDE" w14:textId="5A7433A3" w:rsidR="008542EE" w:rsidRPr="00B246B8" w:rsidRDefault="00815062" w:rsidP="008F6C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46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 &amp; Address of the OIT</w:t>
            </w:r>
          </w:p>
        </w:tc>
        <w:tc>
          <w:tcPr>
            <w:tcW w:w="5068" w:type="dxa"/>
            <w:vAlign w:val="center"/>
          </w:tcPr>
          <w:p w14:paraId="7438368C" w14:textId="77777777" w:rsidR="008542EE" w:rsidRPr="00D8683F" w:rsidRDefault="00790776" w:rsidP="008F6C1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Superintending Engineer</w:t>
            </w: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Minor Irrigation Division Ganjam II, Berhampur</w:t>
            </w:r>
          </w:p>
          <w:p w14:paraId="60A8347C" w14:textId="69CDBC3D" w:rsidR="00790776" w:rsidRPr="00D8683F" w:rsidRDefault="00790776" w:rsidP="008F6C1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Oppo: De-Paul School, Engineering School Road, </w:t>
            </w: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Berhampur, </w:t>
            </w:r>
            <w:proofErr w:type="spellStart"/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Dist</w:t>
            </w:r>
            <w:proofErr w:type="spellEnd"/>
            <w:r w:rsidR="00E170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Ganjam Pi</w:t>
            </w:r>
            <w:r w:rsidR="00811D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 760010</w:t>
            </w:r>
          </w:p>
          <w:p w14:paraId="669B09A0" w14:textId="4F42C176" w:rsidR="00790776" w:rsidRPr="00FB3F4C" w:rsidRDefault="00790776" w:rsidP="008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868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E-mail: mi2_exe.engr@yahoo.co.in</w:t>
            </w:r>
          </w:p>
        </w:tc>
      </w:tr>
    </w:tbl>
    <w:p w14:paraId="4EAF0F4E" w14:textId="77777777" w:rsidR="0070360C" w:rsidRDefault="0070360C" w:rsidP="00C660C1">
      <w:pPr>
        <w:jc w:val="center"/>
        <w:rPr>
          <w:rFonts w:ascii="Calibri" w:hAnsi="Calibri" w:cs="Calibri"/>
          <w:b/>
          <w:sz w:val="32"/>
        </w:rPr>
      </w:pPr>
    </w:p>
    <w:p w14:paraId="79392A07" w14:textId="77777777" w:rsidR="00962165" w:rsidRDefault="00962165" w:rsidP="00DB48E9">
      <w:pPr>
        <w:pStyle w:val="NoSpacing"/>
        <w:ind w:left="6480"/>
        <w:jc w:val="center"/>
        <w:rPr>
          <w:rFonts w:cs="Calibri"/>
          <w:b/>
          <w:bCs/>
          <w:sz w:val="20"/>
          <w:szCs w:val="18"/>
        </w:rPr>
      </w:pPr>
    </w:p>
    <w:p w14:paraId="4A435FDE" w14:textId="6DFC0AD9" w:rsidR="00FB17DB" w:rsidRPr="00044FC5" w:rsidRDefault="00044FC5" w:rsidP="00DB48E9">
      <w:pPr>
        <w:pStyle w:val="NoSpacing"/>
        <w:ind w:left="6480"/>
        <w:jc w:val="center"/>
        <w:rPr>
          <w:rFonts w:cs="Calibri"/>
          <w:b/>
          <w:bCs/>
          <w:sz w:val="20"/>
          <w:szCs w:val="18"/>
        </w:rPr>
      </w:pPr>
      <w:r w:rsidRPr="00044FC5">
        <w:rPr>
          <w:rFonts w:cs="Calibri"/>
          <w:b/>
          <w:bCs/>
          <w:sz w:val="20"/>
          <w:szCs w:val="18"/>
        </w:rPr>
        <w:t xml:space="preserve">Superintending </w:t>
      </w:r>
      <w:r w:rsidR="00FB17DB" w:rsidRPr="00044FC5">
        <w:rPr>
          <w:rFonts w:cs="Calibri"/>
          <w:b/>
          <w:bCs/>
          <w:sz w:val="20"/>
          <w:szCs w:val="18"/>
        </w:rPr>
        <w:t>Engineer</w:t>
      </w:r>
    </w:p>
    <w:p w14:paraId="400C8DB4" w14:textId="26FDE7FE" w:rsidR="00FB17DB" w:rsidRPr="00F35809" w:rsidRDefault="00FB17DB" w:rsidP="00DB48E9">
      <w:pPr>
        <w:pStyle w:val="NoSpacing"/>
        <w:ind w:left="6480"/>
        <w:jc w:val="center"/>
        <w:rPr>
          <w:rFonts w:cs="Calibri"/>
          <w:sz w:val="24"/>
        </w:rPr>
      </w:pPr>
      <w:r w:rsidRPr="00044FC5">
        <w:rPr>
          <w:rFonts w:cs="Calibri"/>
          <w:b/>
          <w:bCs/>
          <w:sz w:val="20"/>
          <w:szCs w:val="18"/>
        </w:rPr>
        <w:t>M.I.</w:t>
      </w:r>
      <w:r w:rsidR="00044FC5" w:rsidRPr="00044FC5">
        <w:rPr>
          <w:rFonts w:cs="Calibri"/>
          <w:b/>
          <w:bCs/>
          <w:sz w:val="20"/>
          <w:szCs w:val="18"/>
        </w:rPr>
        <w:t xml:space="preserve"> </w:t>
      </w:r>
      <w:r w:rsidRPr="00044FC5">
        <w:rPr>
          <w:rFonts w:cs="Calibri"/>
          <w:b/>
          <w:bCs/>
          <w:sz w:val="20"/>
          <w:szCs w:val="18"/>
        </w:rPr>
        <w:t>Division</w:t>
      </w:r>
      <w:r w:rsidR="00044FC5" w:rsidRPr="00044FC5">
        <w:rPr>
          <w:rFonts w:cs="Calibri"/>
          <w:b/>
          <w:bCs/>
          <w:sz w:val="20"/>
          <w:szCs w:val="18"/>
        </w:rPr>
        <w:t xml:space="preserve"> </w:t>
      </w:r>
      <w:r w:rsidRPr="00044FC5">
        <w:rPr>
          <w:rFonts w:cs="Calibri"/>
          <w:b/>
          <w:bCs/>
          <w:sz w:val="20"/>
          <w:szCs w:val="18"/>
        </w:rPr>
        <w:t>Ganjam</w:t>
      </w:r>
      <w:r w:rsidR="00044FC5" w:rsidRPr="00044FC5">
        <w:rPr>
          <w:rFonts w:cs="Calibri"/>
          <w:b/>
          <w:bCs/>
          <w:sz w:val="20"/>
          <w:szCs w:val="18"/>
        </w:rPr>
        <w:t xml:space="preserve"> </w:t>
      </w:r>
      <w:r w:rsidRPr="00044FC5">
        <w:rPr>
          <w:rFonts w:cs="Calibri"/>
          <w:b/>
          <w:bCs/>
          <w:sz w:val="20"/>
          <w:szCs w:val="18"/>
        </w:rPr>
        <w:t>II</w:t>
      </w:r>
      <w:r w:rsidR="00DB48E9">
        <w:rPr>
          <w:rFonts w:cs="Calibri"/>
          <w:b/>
          <w:bCs/>
          <w:sz w:val="20"/>
          <w:szCs w:val="18"/>
        </w:rPr>
        <w:t xml:space="preserve">, </w:t>
      </w:r>
      <w:r w:rsidRPr="00044FC5">
        <w:rPr>
          <w:rFonts w:cs="Calibri"/>
          <w:b/>
          <w:bCs/>
          <w:sz w:val="20"/>
          <w:szCs w:val="18"/>
        </w:rPr>
        <w:t>Berhampur</w:t>
      </w:r>
    </w:p>
    <w:p w14:paraId="3CA50C15" w14:textId="77777777" w:rsidR="00FB17DB" w:rsidRPr="00F35809" w:rsidRDefault="00FB17DB" w:rsidP="00923B15">
      <w:pPr>
        <w:pStyle w:val="NoSpacing"/>
        <w:jc w:val="center"/>
        <w:rPr>
          <w:rFonts w:cs="Calibri"/>
          <w:sz w:val="24"/>
        </w:rPr>
      </w:pPr>
    </w:p>
    <w:p w14:paraId="599A5850" w14:textId="77777777" w:rsidR="00790776" w:rsidRPr="00F35809" w:rsidRDefault="00790776" w:rsidP="00790776">
      <w:pPr>
        <w:pStyle w:val="BodyText"/>
        <w:spacing w:after="60" w:line="240" w:lineRule="auto"/>
        <w:rPr>
          <w:rFonts w:ascii="Calibri" w:hAnsi="Calibri" w:cs="Calibri"/>
          <w:sz w:val="18"/>
          <w:szCs w:val="18"/>
        </w:rPr>
      </w:pPr>
      <w:r w:rsidRPr="00F35809">
        <w:rPr>
          <w:rFonts w:ascii="Calibri" w:hAnsi="Calibri" w:cs="Calibri"/>
          <w:sz w:val="18"/>
          <w:szCs w:val="18"/>
        </w:rPr>
        <w:t xml:space="preserve">Memo No             // M.I.D (GM)-II. BAM.          </w:t>
      </w:r>
      <w:r w:rsidRPr="00F35809">
        <w:rPr>
          <w:rFonts w:ascii="Calibri" w:hAnsi="Calibri" w:cs="Calibri"/>
          <w:sz w:val="18"/>
          <w:szCs w:val="18"/>
        </w:rPr>
        <w:tab/>
      </w:r>
      <w:r w:rsidRPr="00F35809">
        <w:rPr>
          <w:rFonts w:ascii="Calibri" w:hAnsi="Calibri" w:cs="Calibri"/>
          <w:sz w:val="18"/>
          <w:szCs w:val="18"/>
        </w:rPr>
        <w:tab/>
      </w:r>
      <w:r w:rsidRPr="00F35809">
        <w:rPr>
          <w:rFonts w:ascii="Calibri" w:hAnsi="Calibri" w:cs="Calibri"/>
          <w:sz w:val="18"/>
          <w:szCs w:val="18"/>
        </w:rPr>
        <w:tab/>
        <w:t xml:space="preserve">Date  </w:t>
      </w:r>
    </w:p>
    <w:p w14:paraId="113AD174" w14:textId="41544AF2" w:rsidR="00790776" w:rsidRDefault="00790776" w:rsidP="00790776">
      <w:pPr>
        <w:ind w:firstLine="720"/>
        <w:jc w:val="both"/>
        <w:rPr>
          <w:rFonts w:ascii="Calibri" w:hAnsi="Calibri" w:cs="Calibri"/>
          <w:sz w:val="18"/>
          <w:szCs w:val="18"/>
        </w:rPr>
      </w:pPr>
      <w:r w:rsidRPr="00F35809">
        <w:rPr>
          <w:rFonts w:ascii="Calibri" w:hAnsi="Calibri" w:cs="Calibri"/>
          <w:sz w:val="18"/>
          <w:szCs w:val="18"/>
        </w:rPr>
        <w:t xml:space="preserve">Copy Submitted to the </w:t>
      </w:r>
      <w:r>
        <w:rPr>
          <w:rFonts w:ascii="Calibri" w:hAnsi="Calibri" w:cs="Calibri"/>
          <w:sz w:val="18"/>
          <w:szCs w:val="18"/>
        </w:rPr>
        <w:t>Deputy Director, Information &amp; Public Relation Department Government of Odisha, Bhubaneswar</w:t>
      </w:r>
      <w:r w:rsidR="00426668">
        <w:rPr>
          <w:rFonts w:ascii="Calibri" w:hAnsi="Calibri" w:cs="Calibri"/>
          <w:sz w:val="18"/>
          <w:szCs w:val="18"/>
        </w:rPr>
        <w:t xml:space="preserve"> for information and necessary action. It is requested to get the tender notice published in two Odia Dai</w:t>
      </w:r>
      <w:r w:rsidR="00D8683F">
        <w:rPr>
          <w:rFonts w:ascii="Calibri" w:hAnsi="Calibri" w:cs="Calibri"/>
          <w:sz w:val="18"/>
          <w:szCs w:val="18"/>
        </w:rPr>
        <w:t>l</w:t>
      </w:r>
      <w:r w:rsidR="00426668">
        <w:rPr>
          <w:rFonts w:ascii="Calibri" w:hAnsi="Calibri" w:cs="Calibri"/>
          <w:sz w:val="18"/>
          <w:szCs w:val="18"/>
        </w:rPr>
        <w:t xml:space="preserve">y Newspaper before </w:t>
      </w:r>
      <w:r w:rsidR="00065BD0">
        <w:rPr>
          <w:rFonts w:ascii="Calibri" w:hAnsi="Calibri" w:cs="Calibri"/>
          <w:sz w:val="18"/>
          <w:szCs w:val="18"/>
        </w:rPr>
        <w:t>17</w:t>
      </w:r>
      <w:r w:rsidR="00426668">
        <w:rPr>
          <w:rFonts w:ascii="Calibri" w:hAnsi="Calibri" w:cs="Calibri"/>
          <w:sz w:val="18"/>
          <w:szCs w:val="18"/>
        </w:rPr>
        <w:t>.</w:t>
      </w:r>
      <w:r w:rsidR="00065BD0">
        <w:rPr>
          <w:rFonts w:ascii="Calibri" w:hAnsi="Calibri" w:cs="Calibri"/>
          <w:sz w:val="18"/>
          <w:szCs w:val="18"/>
        </w:rPr>
        <w:t>12</w:t>
      </w:r>
      <w:r w:rsidR="00426668">
        <w:rPr>
          <w:rFonts w:ascii="Calibri" w:hAnsi="Calibri" w:cs="Calibri"/>
          <w:sz w:val="18"/>
          <w:szCs w:val="18"/>
        </w:rPr>
        <w:t>.202</w:t>
      </w:r>
      <w:r w:rsidR="00D8683F">
        <w:rPr>
          <w:rFonts w:ascii="Calibri" w:hAnsi="Calibri" w:cs="Calibri"/>
          <w:sz w:val="18"/>
          <w:szCs w:val="18"/>
        </w:rPr>
        <w:t>5</w:t>
      </w:r>
      <w:r w:rsidR="00426668">
        <w:rPr>
          <w:rFonts w:ascii="Calibri" w:hAnsi="Calibri" w:cs="Calibri"/>
          <w:sz w:val="18"/>
          <w:szCs w:val="18"/>
        </w:rPr>
        <w:t xml:space="preserve"> for wide publication. The complementary copies may please be sent to this office for record. </w:t>
      </w:r>
    </w:p>
    <w:p w14:paraId="61192628" w14:textId="77777777" w:rsidR="00426668" w:rsidRDefault="00426668" w:rsidP="00426668">
      <w:pPr>
        <w:jc w:val="both"/>
        <w:rPr>
          <w:rFonts w:ascii="Calibri" w:hAnsi="Calibri" w:cs="Calibri"/>
          <w:sz w:val="18"/>
          <w:szCs w:val="18"/>
        </w:rPr>
      </w:pPr>
    </w:p>
    <w:p w14:paraId="65AAD25A" w14:textId="11A5FB7C" w:rsidR="00426668" w:rsidRPr="00F35809" w:rsidRDefault="00426668" w:rsidP="0042666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Encl: through e-mail</w:t>
      </w:r>
    </w:p>
    <w:p w14:paraId="4E749B87" w14:textId="42FB87BA" w:rsidR="00790776" w:rsidRDefault="00790776" w:rsidP="00790776">
      <w:pPr>
        <w:pStyle w:val="Header"/>
        <w:tabs>
          <w:tab w:val="left" w:pos="720"/>
        </w:tabs>
        <w:ind w:left="720"/>
        <w:jc w:val="both"/>
        <w:rPr>
          <w:rFonts w:ascii="Calibri" w:hAnsi="Calibri" w:cs="Calibri"/>
          <w:sz w:val="18"/>
          <w:szCs w:val="18"/>
        </w:rPr>
      </w:pPr>
      <w:r w:rsidRPr="00F35809">
        <w:rPr>
          <w:rFonts w:ascii="Calibri" w:hAnsi="Calibri" w:cs="Calibri"/>
          <w:sz w:val="18"/>
          <w:szCs w:val="18"/>
        </w:rPr>
        <w:tab/>
      </w:r>
      <w:r w:rsidRPr="00F35809">
        <w:rPr>
          <w:rFonts w:ascii="Calibri" w:hAnsi="Calibri" w:cs="Calibri"/>
          <w:sz w:val="18"/>
          <w:szCs w:val="18"/>
        </w:rPr>
        <w:tab/>
      </w:r>
      <w:r w:rsidRPr="00F35809">
        <w:rPr>
          <w:rFonts w:ascii="Calibri" w:hAnsi="Calibri" w:cs="Calibri"/>
          <w:sz w:val="18"/>
          <w:szCs w:val="18"/>
        </w:rPr>
        <w:tab/>
        <w:t xml:space="preserve">  </w:t>
      </w:r>
    </w:p>
    <w:p w14:paraId="2556E19B" w14:textId="77777777" w:rsidR="002B60D3" w:rsidRDefault="00790776" w:rsidP="00790776">
      <w:pPr>
        <w:pStyle w:val="NoSpacing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B43681">
        <w:rPr>
          <w:rFonts w:cs="Calibri"/>
          <w:sz w:val="18"/>
          <w:szCs w:val="18"/>
        </w:rPr>
        <w:t xml:space="preserve">        </w:t>
      </w:r>
    </w:p>
    <w:p w14:paraId="22CD455E" w14:textId="0805C43B" w:rsidR="00FB17DB" w:rsidRPr="00F35809" w:rsidRDefault="00962165" w:rsidP="00962165">
      <w:pPr>
        <w:pStyle w:val="NoSpacing"/>
        <w:ind w:left="6480"/>
        <w:jc w:val="both"/>
        <w:rPr>
          <w:rFonts w:cs="Calibri"/>
          <w:sz w:val="24"/>
        </w:rPr>
      </w:pPr>
      <w:r>
        <w:rPr>
          <w:rFonts w:cs="Calibri"/>
          <w:b/>
          <w:bCs/>
          <w:sz w:val="20"/>
          <w:szCs w:val="20"/>
        </w:rPr>
        <w:t xml:space="preserve">       </w:t>
      </w:r>
      <w:r w:rsidR="00790776" w:rsidRPr="00B43681">
        <w:rPr>
          <w:rFonts w:cs="Calibri"/>
          <w:b/>
          <w:bCs/>
          <w:sz w:val="20"/>
          <w:szCs w:val="20"/>
        </w:rPr>
        <w:t>SUPERINTENDING ENGINEER</w:t>
      </w:r>
      <w:r w:rsidR="00790776" w:rsidRPr="00D26997">
        <w:rPr>
          <w:rFonts w:cs="Calibri"/>
          <w:b/>
          <w:bCs/>
          <w:sz w:val="18"/>
          <w:szCs w:val="18"/>
        </w:rPr>
        <w:t>,</w:t>
      </w:r>
    </w:p>
    <w:p w14:paraId="37EAE26B" w14:textId="77777777" w:rsidR="00FB17DB" w:rsidRPr="00F35809" w:rsidRDefault="00FB17DB" w:rsidP="00923B15">
      <w:pPr>
        <w:pStyle w:val="NoSpacing"/>
        <w:jc w:val="center"/>
        <w:rPr>
          <w:rFonts w:cs="Calibri"/>
          <w:sz w:val="24"/>
        </w:rPr>
      </w:pPr>
    </w:p>
    <w:p w14:paraId="48FCF059" w14:textId="77777777" w:rsidR="00FB17DB" w:rsidRPr="00F35809" w:rsidRDefault="00FB17DB" w:rsidP="00923B15">
      <w:pPr>
        <w:pStyle w:val="NoSpacing"/>
        <w:jc w:val="center"/>
        <w:rPr>
          <w:rFonts w:cs="Calibri"/>
          <w:sz w:val="24"/>
        </w:rPr>
      </w:pPr>
    </w:p>
    <w:p w14:paraId="2A9D5921" w14:textId="77777777" w:rsidR="00FB17DB" w:rsidRPr="00F35809" w:rsidRDefault="00FB17DB" w:rsidP="00923B15">
      <w:pPr>
        <w:pStyle w:val="NoSpacing"/>
        <w:jc w:val="center"/>
        <w:rPr>
          <w:rFonts w:cs="Calibri"/>
          <w:sz w:val="24"/>
        </w:rPr>
      </w:pPr>
    </w:p>
    <w:p w14:paraId="717115CF" w14:textId="77777777" w:rsidR="00FB17DB" w:rsidRPr="00F35809" w:rsidRDefault="00FB17DB" w:rsidP="00923B15">
      <w:pPr>
        <w:pStyle w:val="NoSpacing"/>
        <w:jc w:val="center"/>
        <w:rPr>
          <w:rFonts w:cs="Calibri"/>
          <w:sz w:val="24"/>
        </w:rPr>
      </w:pPr>
    </w:p>
    <w:p w14:paraId="4261FF28" w14:textId="77777777" w:rsidR="00E95C63" w:rsidRPr="00F35809" w:rsidRDefault="00E95C63" w:rsidP="00CD409C">
      <w:pPr>
        <w:pStyle w:val="BodyText2"/>
        <w:rPr>
          <w:rFonts w:ascii="Calibri" w:hAnsi="Calibri" w:cs="Calibri"/>
        </w:rPr>
      </w:pPr>
    </w:p>
    <w:sectPr w:rsidR="00E95C63" w:rsidRPr="00F35809" w:rsidSect="008240E7">
      <w:pgSz w:w="12240" w:h="15840"/>
      <w:pgMar w:top="1560" w:right="1183" w:bottom="62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975B" w14:textId="77777777" w:rsidR="00C164C4" w:rsidRDefault="00C164C4" w:rsidP="00307957">
      <w:r>
        <w:separator/>
      </w:r>
    </w:p>
  </w:endnote>
  <w:endnote w:type="continuationSeparator" w:id="0">
    <w:p w14:paraId="1AD1D279" w14:textId="77777777" w:rsidR="00C164C4" w:rsidRDefault="00C164C4" w:rsidP="003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15C8" w14:textId="77777777" w:rsidR="00C164C4" w:rsidRDefault="00C164C4" w:rsidP="00307957">
      <w:r>
        <w:separator/>
      </w:r>
    </w:p>
  </w:footnote>
  <w:footnote w:type="continuationSeparator" w:id="0">
    <w:p w14:paraId="720ACC6E" w14:textId="77777777" w:rsidR="00C164C4" w:rsidRDefault="00C164C4" w:rsidP="003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14946"/>
    <w:multiLevelType w:val="hybridMultilevel"/>
    <w:tmpl w:val="C4662DE4"/>
    <w:lvl w:ilvl="0" w:tplc="E6804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3A3D"/>
    <w:multiLevelType w:val="hybridMultilevel"/>
    <w:tmpl w:val="FBAA5BC0"/>
    <w:lvl w:ilvl="0" w:tplc="554CBBF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6049A"/>
    <w:multiLevelType w:val="hybridMultilevel"/>
    <w:tmpl w:val="FA646920"/>
    <w:lvl w:ilvl="0" w:tplc="583C5D70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F333E"/>
    <w:multiLevelType w:val="hybridMultilevel"/>
    <w:tmpl w:val="FBAA5BC0"/>
    <w:lvl w:ilvl="0" w:tplc="554CBBF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941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1513">
    <w:abstractNumId w:val="2"/>
  </w:num>
  <w:num w:numId="3" w16cid:durableId="1187912974">
    <w:abstractNumId w:val="3"/>
  </w:num>
  <w:num w:numId="4" w16cid:durableId="1829860084">
    <w:abstractNumId w:val="1"/>
  </w:num>
  <w:num w:numId="5" w16cid:durableId="6194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7"/>
    <w:rsid w:val="0001132E"/>
    <w:rsid w:val="000171FB"/>
    <w:rsid w:val="00034147"/>
    <w:rsid w:val="00040E7D"/>
    <w:rsid w:val="00044FC5"/>
    <w:rsid w:val="00045030"/>
    <w:rsid w:val="00061A28"/>
    <w:rsid w:val="00065BD0"/>
    <w:rsid w:val="0006628C"/>
    <w:rsid w:val="00067ED1"/>
    <w:rsid w:val="00084AAB"/>
    <w:rsid w:val="000869B7"/>
    <w:rsid w:val="00093055"/>
    <w:rsid w:val="00093354"/>
    <w:rsid w:val="00097713"/>
    <w:rsid w:val="000A09A7"/>
    <w:rsid w:val="000A2452"/>
    <w:rsid w:val="000A4AD1"/>
    <w:rsid w:val="000A7E04"/>
    <w:rsid w:val="000D7640"/>
    <w:rsid w:val="000F45B2"/>
    <w:rsid w:val="00103A27"/>
    <w:rsid w:val="00116698"/>
    <w:rsid w:val="00121181"/>
    <w:rsid w:val="001213EB"/>
    <w:rsid w:val="001273D5"/>
    <w:rsid w:val="001362F8"/>
    <w:rsid w:val="00140573"/>
    <w:rsid w:val="00143E8C"/>
    <w:rsid w:val="00144151"/>
    <w:rsid w:val="00145A6B"/>
    <w:rsid w:val="001541A6"/>
    <w:rsid w:val="0016294C"/>
    <w:rsid w:val="00165FAF"/>
    <w:rsid w:val="00170FFA"/>
    <w:rsid w:val="0017338A"/>
    <w:rsid w:val="00197ED0"/>
    <w:rsid w:val="001B1E70"/>
    <w:rsid w:val="001D21E5"/>
    <w:rsid w:val="001D21F9"/>
    <w:rsid w:val="001D3579"/>
    <w:rsid w:val="001D6D8D"/>
    <w:rsid w:val="001E394E"/>
    <w:rsid w:val="001E5CCB"/>
    <w:rsid w:val="00200D41"/>
    <w:rsid w:val="0021233B"/>
    <w:rsid w:val="00217CC3"/>
    <w:rsid w:val="0022182E"/>
    <w:rsid w:val="00231729"/>
    <w:rsid w:val="00232777"/>
    <w:rsid w:val="002355B6"/>
    <w:rsid w:val="00242B8C"/>
    <w:rsid w:val="00246FA3"/>
    <w:rsid w:val="002567A5"/>
    <w:rsid w:val="00286B4E"/>
    <w:rsid w:val="00291F27"/>
    <w:rsid w:val="00294B9C"/>
    <w:rsid w:val="00295F7B"/>
    <w:rsid w:val="0029648A"/>
    <w:rsid w:val="002A0BA2"/>
    <w:rsid w:val="002A3777"/>
    <w:rsid w:val="002B2C31"/>
    <w:rsid w:val="002B60D3"/>
    <w:rsid w:val="002C1AE7"/>
    <w:rsid w:val="002C3AA7"/>
    <w:rsid w:val="002C4970"/>
    <w:rsid w:val="002C7B4D"/>
    <w:rsid w:val="002D2A16"/>
    <w:rsid w:val="002E457A"/>
    <w:rsid w:val="002F005B"/>
    <w:rsid w:val="002F2E15"/>
    <w:rsid w:val="002F58A2"/>
    <w:rsid w:val="00304ED8"/>
    <w:rsid w:val="00307957"/>
    <w:rsid w:val="003152F7"/>
    <w:rsid w:val="00334FD9"/>
    <w:rsid w:val="00351556"/>
    <w:rsid w:val="003519ED"/>
    <w:rsid w:val="0036768A"/>
    <w:rsid w:val="00376AC7"/>
    <w:rsid w:val="00381DE0"/>
    <w:rsid w:val="003938FF"/>
    <w:rsid w:val="00394C9C"/>
    <w:rsid w:val="00395D77"/>
    <w:rsid w:val="003D034E"/>
    <w:rsid w:val="003D6013"/>
    <w:rsid w:val="003E4C62"/>
    <w:rsid w:val="003E5053"/>
    <w:rsid w:val="003E513E"/>
    <w:rsid w:val="003F7C80"/>
    <w:rsid w:val="00402B8B"/>
    <w:rsid w:val="00403A78"/>
    <w:rsid w:val="00405A81"/>
    <w:rsid w:val="00414327"/>
    <w:rsid w:val="00414629"/>
    <w:rsid w:val="00417312"/>
    <w:rsid w:val="004209C3"/>
    <w:rsid w:val="00421F17"/>
    <w:rsid w:val="0042495B"/>
    <w:rsid w:val="00426668"/>
    <w:rsid w:val="00436496"/>
    <w:rsid w:val="00436851"/>
    <w:rsid w:val="00440A14"/>
    <w:rsid w:val="00466431"/>
    <w:rsid w:val="0047056B"/>
    <w:rsid w:val="00470724"/>
    <w:rsid w:val="00473921"/>
    <w:rsid w:val="00474C8D"/>
    <w:rsid w:val="0047699E"/>
    <w:rsid w:val="00484A4F"/>
    <w:rsid w:val="00484B72"/>
    <w:rsid w:val="00485501"/>
    <w:rsid w:val="004B3CBE"/>
    <w:rsid w:val="004B4E4B"/>
    <w:rsid w:val="004B69D5"/>
    <w:rsid w:val="004C7F0D"/>
    <w:rsid w:val="004F7914"/>
    <w:rsid w:val="005121F6"/>
    <w:rsid w:val="00517381"/>
    <w:rsid w:val="00521AD0"/>
    <w:rsid w:val="00544CC3"/>
    <w:rsid w:val="00550997"/>
    <w:rsid w:val="00552D83"/>
    <w:rsid w:val="00555473"/>
    <w:rsid w:val="00576DE6"/>
    <w:rsid w:val="005A03FE"/>
    <w:rsid w:val="005A123A"/>
    <w:rsid w:val="005A43D6"/>
    <w:rsid w:val="005B03B1"/>
    <w:rsid w:val="005B2CC4"/>
    <w:rsid w:val="005B5589"/>
    <w:rsid w:val="005B647D"/>
    <w:rsid w:val="005B7544"/>
    <w:rsid w:val="005E413D"/>
    <w:rsid w:val="005F17EC"/>
    <w:rsid w:val="005F5054"/>
    <w:rsid w:val="00601176"/>
    <w:rsid w:val="00604603"/>
    <w:rsid w:val="00604605"/>
    <w:rsid w:val="00610577"/>
    <w:rsid w:val="00617722"/>
    <w:rsid w:val="0063051B"/>
    <w:rsid w:val="0063132E"/>
    <w:rsid w:val="006349F1"/>
    <w:rsid w:val="0064403F"/>
    <w:rsid w:val="00644977"/>
    <w:rsid w:val="00646FE7"/>
    <w:rsid w:val="006652AE"/>
    <w:rsid w:val="00675911"/>
    <w:rsid w:val="00680C56"/>
    <w:rsid w:val="00686E4C"/>
    <w:rsid w:val="006947EE"/>
    <w:rsid w:val="006A36D2"/>
    <w:rsid w:val="006C5F9E"/>
    <w:rsid w:val="006E010A"/>
    <w:rsid w:val="006E7222"/>
    <w:rsid w:val="006F1137"/>
    <w:rsid w:val="006F23CC"/>
    <w:rsid w:val="006F549E"/>
    <w:rsid w:val="0070360C"/>
    <w:rsid w:val="007067CE"/>
    <w:rsid w:val="007245FF"/>
    <w:rsid w:val="0075348C"/>
    <w:rsid w:val="00774F05"/>
    <w:rsid w:val="00776158"/>
    <w:rsid w:val="00784B2D"/>
    <w:rsid w:val="00790776"/>
    <w:rsid w:val="007923EB"/>
    <w:rsid w:val="007951E1"/>
    <w:rsid w:val="007A1D81"/>
    <w:rsid w:val="007A27B4"/>
    <w:rsid w:val="007A50E5"/>
    <w:rsid w:val="007B296F"/>
    <w:rsid w:val="007B3450"/>
    <w:rsid w:val="007C698E"/>
    <w:rsid w:val="007D4313"/>
    <w:rsid w:val="007E0602"/>
    <w:rsid w:val="007E46B7"/>
    <w:rsid w:val="007F0BDC"/>
    <w:rsid w:val="00801AE5"/>
    <w:rsid w:val="00802169"/>
    <w:rsid w:val="00806F04"/>
    <w:rsid w:val="00810DB3"/>
    <w:rsid w:val="00811DDF"/>
    <w:rsid w:val="00815062"/>
    <w:rsid w:val="0082247E"/>
    <w:rsid w:val="008240E7"/>
    <w:rsid w:val="00837C34"/>
    <w:rsid w:val="008542EE"/>
    <w:rsid w:val="00854F6D"/>
    <w:rsid w:val="008568C0"/>
    <w:rsid w:val="00873367"/>
    <w:rsid w:val="00877756"/>
    <w:rsid w:val="0088147C"/>
    <w:rsid w:val="00881B77"/>
    <w:rsid w:val="00884ADB"/>
    <w:rsid w:val="00894DCF"/>
    <w:rsid w:val="0089604C"/>
    <w:rsid w:val="008A1193"/>
    <w:rsid w:val="008A6540"/>
    <w:rsid w:val="008B1D69"/>
    <w:rsid w:val="008C1031"/>
    <w:rsid w:val="008D0818"/>
    <w:rsid w:val="008D56FD"/>
    <w:rsid w:val="008D7707"/>
    <w:rsid w:val="008E59E9"/>
    <w:rsid w:val="008F6C1C"/>
    <w:rsid w:val="008F7B4A"/>
    <w:rsid w:val="009106E9"/>
    <w:rsid w:val="00914DF3"/>
    <w:rsid w:val="009219CA"/>
    <w:rsid w:val="009221FF"/>
    <w:rsid w:val="00922CB5"/>
    <w:rsid w:val="00923B15"/>
    <w:rsid w:val="00924AC3"/>
    <w:rsid w:val="00935A87"/>
    <w:rsid w:val="00935EC3"/>
    <w:rsid w:val="00936CAC"/>
    <w:rsid w:val="00944AC5"/>
    <w:rsid w:val="00947484"/>
    <w:rsid w:val="00952278"/>
    <w:rsid w:val="0095421F"/>
    <w:rsid w:val="00962165"/>
    <w:rsid w:val="00973D49"/>
    <w:rsid w:val="00974AB3"/>
    <w:rsid w:val="00976A49"/>
    <w:rsid w:val="00990F0A"/>
    <w:rsid w:val="00990F26"/>
    <w:rsid w:val="009956F0"/>
    <w:rsid w:val="009A199D"/>
    <w:rsid w:val="009A384C"/>
    <w:rsid w:val="009A6058"/>
    <w:rsid w:val="009A60FE"/>
    <w:rsid w:val="009B0528"/>
    <w:rsid w:val="009B0896"/>
    <w:rsid w:val="009B730A"/>
    <w:rsid w:val="009D03C3"/>
    <w:rsid w:val="009D0F24"/>
    <w:rsid w:val="009D4EB2"/>
    <w:rsid w:val="009D5BA7"/>
    <w:rsid w:val="009E24C9"/>
    <w:rsid w:val="009E2EAA"/>
    <w:rsid w:val="009F07DD"/>
    <w:rsid w:val="009F3B7D"/>
    <w:rsid w:val="009F6BD1"/>
    <w:rsid w:val="00A06389"/>
    <w:rsid w:val="00A11A97"/>
    <w:rsid w:val="00A1457B"/>
    <w:rsid w:val="00A212B0"/>
    <w:rsid w:val="00A322E1"/>
    <w:rsid w:val="00A4059B"/>
    <w:rsid w:val="00A42AED"/>
    <w:rsid w:val="00A43041"/>
    <w:rsid w:val="00A45A7B"/>
    <w:rsid w:val="00A67C4B"/>
    <w:rsid w:val="00A81E0C"/>
    <w:rsid w:val="00A8734F"/>
    <w:rsid w:val="00A91C3A"/>
    <w:rsid w:val="00AA4D1F"/>
    <w:rsid w:val="00AD2EFA"/>
    <w:rsid w:val="00AE1806"/>
    <w:rsid w:val="00AE59CB"/>
    <w:rsid w:val="00AF2B92"/>
    <w:rsid w:val="00AF7AE6"/>
    <w:rsid w:val="00B147EA"/>
    <w:rsid w:val="00B246B8"/>
    <w:rsid w:val="00B37A67"/>
    <w:rsid w:val="00B414B1"/>
    <w:rsid w:val="00B43681"/>
    <w:rsid w:val="00B4621F"/>
    <w:rsid w:val="00B469F8"/>
    <w:rsid w:val="00B56C4A"/>
    <w:rsid w:val="00B62A66"/>
    <w:rsid w:val="00B642AC"/>
    <w:rsid w:val="00B675F6"/>
    <w:rsid w:val="00B83DCA"/>
    <w:rsid w:val="00B859E1"/>
    <w:rsid w:val="00BB186B"/>
    <w:rsid w:val="00BB5812"/>
    <w:rsid w:val="00BC4AB7"/>
    <w:rsid w:val="00BF23D9"/>
    <w:rsid w:val="00BF6487"/>
    <w:rsid w:val="00C12D62"/>
    <w:rsid w:val="00C164C4"/>
    <w:rsid w:val="00C34EBA"/>
    <w:rsid w:val="00C475DA"/>
    <w:rsid w:val="00C63895"/>
    <w:rsid w:val="00C660C1"/>
    <w:rsid w:val="00C676BB"/>
    <w:rsid w:val="00C76975"/>
    <w:rsid w:val="00C81D7B"/>
    <w:rsid w:val="00C8454A"/>
    <w:rsid w:val="00C9012E"/>
    <w:rsid w:val="00C90AE4"/>
    <w:rsid w:val="00CA0FDC"/>
    <w:rsid w:val="00CA3806"/>
    <w:rsid w:val="00CA7404"/>
    <w:rsid w:val="00CA75A5"/>
    <w:rsid w:val="00CA7BDE"/>
    <w:rsid w:val="00CC4BEE"/>
    <w:rsid w:val="00CD409C"/>
    <w:rsid w:val="00CE0EC5"/>
    <w:rsid w:val="00CF6650"/>
    <w:rsid w:val="00D000F3"/>
    <w:rsid w:val="00D011E8"/>
    <w:rsid w:val="00D04EC4"/>
    <w:rsid w:val="00D06486"/>
    <w:rsid w:val="00D11F31"/>
    <w:rsid w:val="00D1790E"/>
    <w:rsid w:val="00D26997"/>
    <w:rsid w:val="00D33D52"/>
    <w:rsid w:val="00D8683F"/>
    <w:rsid w:val="00D94510"/>
    <w:rsid w:val="00DA2D07"/>
    <w:rsid w:val="00DA44D8"/>
    <w:rsid w:val="00DB48E9"/>
    <w:rsid w:val="00DB7543"/>
    <w:rsid w:val="00DC6C37"/>
    <w:rsid w:val="00DE0947"/>
    <w:rsid w:val="00DE326D"/>
    <w:rsid w:val="00DE3E01"/>
    <w:rsid w:val="00DF07EB"/>
    <w:rsid w:val="00DF7673"/>
    <w:rsid w:val="00DF76EC"/>
    <w:rsid w:val="00E1226C"/>
    <w:rsid w:val="00E17053"/>
    <w:rsid w:val="00E22E59"/>
    <w:rsid w:val="00E27DC9"/>
    <w:rsid w:val="00E33371"/>
    <w:rsid w:val="00E35483"/>
    <w:rsid w:val="00E45ADB"/>
    <w:rsid w:val="00E549AD"/>
    <w:rsid w:val="00E5514A"/>
    <w:rsid w:val="00E57824"/>
    <w:rsid w:val="00E634D9"/>
    <w:rsid w:val="00E668D0"/>
    <w:rsid w:val="00E67D80"/>
    <w:rsid w:val="00E76A09"/>
    <w:rsid w:val="00E84036"/>
    <w:rsid w:val="00E9530B"/>
    <w:rsid w:val="00E95C63"/>
    <w:rsid w:val="00EA2BB9"/>
    <w:rsid w:val="00EA7942"/>
    <w:rsid w:val="00EB6808"/>
    <w:rsid w:val="00EC1264"/>
    <w:rsid w:val="00EC5034"/>
    <w:rsid w:val="00ED72E0"/>
    <w:rsid w:val="00EE4741"/>
    <w:rsid w:val="00EF1FB0"/>
    <w:rsid w:val="00EF68E6"/>
    <w:rsid w:val="00F15063"/>
    <w:rsid w:val="00F35809"/>
    <w:rsid w:val="00F459F9"/>
    <w:rsid w:val="00F53DE8"/>
    <w:rsid w:val="00F5593D"/>
    <w:rsid w:val="00F57BB8"/>
    <w:rsid w:val="00F72AB4"/>
    <w:rsid w:val="00F72C5E"/>
    <w:rsid w:val="00F86685"/>
    <w:rsid w:val="00FA5047"/>
    <w:rsid w:val="00FB17DB"/>
    <w:rsid w:val="00FB3F4C"/>
    <w:rsid w:val="00FD3C54"/>
    <w:rsid w:val="00FE09F7"/>
    <w:rsid w:val="00FE2003"/>
    <w:rsid w:val="00FE4DD8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4B1D"/>
  <w15:docId w15:val="{965A1890-40FB-4494-95A4-BA6A40F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182E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182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nhideWhenUsed/>
    <w:rsid w:val="00221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182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2182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2182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2182E"/>
    <w:pPr>
      <w:ind w:left="-18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2182E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nhideWhenUsed/>
    <w:rsid w:val="0022182E"/>
    <w:pPr>
      <w:jc w:val="center"/>
    </w:pPr>
    <w:rPr>
      <w:rFonts w:ascii="Georgia" w:hAnsi="Georgia" w:cs="Arial"/>
      <w:sz w:val="26"/>
    </w:rPr>
  </w:style>
  <w:style w:type="character" w:customStyle="1" w:styleId="BodyText2Char">
    <w:name w:val="Body Text 2 Char"/>
    <w:basedOn w:val="DefaultParagraphFont"/>
    <w:link w:val="BodyText2"/>
    <w:rsid w:val="0022182E"/>
    <w:rPr>
      <w:rFonts w:ascii="Georgia" w:eastAsia="Times New Roman" w:hAnsi="Georgia" w:cs="Arial"/>
      <w:sz w:val="26"/>
      <w:szCs w:val="24"/>
    </w:rPr>
  </w:style>
  <w:style w:type="paragraph" w:styleId="NoSpacing">
    <w:name w:val="No Spacing"/>
    <w:uiPriority w:val="1"/>
    <w:qFormat/>
    <w:rsid w:val="0022182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6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0795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0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2exe.engr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Superintending Engineer</cp:lastModifiedBy>
  <cp:revision>250</cp:revision>
  <cp:lastPrinted>2025-12-16T11:30:00Z</cp:lastPrinted>
  <dcterms:created xsi:type="dcterms:W3CDTF">2018-06-25T06:19:00Z</dcterms:created>
  <dcterms:modified xsi:type="dcterms:W3CDTF">2025-12-16T12:46:00Z</dcterms:modified>
</cp:coreProperties>
</file>